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B0A5D" w14:textId="77777777" w:rsidR="00EF21D3" w:rsidRPr="00EE3565" w:rsidRDefault="00EF21D3">
      <w:pPr>
        <w:spacing w:before="221" w:after="1"/>
        <w:rPr>
          <w:rFonts w:ascii="Arial" w:hAnsi="Arial" w:cs="Arial"/>
          <w:sz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287"/>
      </w:tblGrid>
      <w:tr w:rsidR="00EF21D3" w:rsidRPr="00EE3565" w14:paraId="75E1BFBD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52498EEA" w14:textId="77777777" w:rsidR="00EF21D3" w:rsidRPr="00EE3565" w:rsidRDefault="00EC1B9B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Journal</w:t>
            </w:r>
            <w:r w:rsidRPr="00EE3565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pacing w:val="-2"/>
                <w:sz w:val="20"/>
              </w:rPr>
              <w:t>Name:</w:t>
            </w:r>
          </w:p>
        </w:tc>
        <w:tc>
          <w:tcPr>
            <w:tcW w:w="10287" w:type="dxa"/>
            <w:tcBorders>
              <w:left w:val="single" w:sz="4" w:space="0" w:color="000000"/>
            </w:tcBorders>
          </w:tcPr>
          <w:p w14:paraId="6AFC8E08" w14:textId="77777777" w:rsidR="00EF21D3" w:rsidRPr="00EE3565" w:rsidRDefault="00EC1B9B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</w:rPr>
            </w:pPr>
            <w:hyperlink r:id="rId5">
              <w:r w:rsidRPr="00EE3565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Journal</w:t>
              </w:r>
              <w:r w:rsidRPr="00EE3565">
                <w:rPr>
                  <w:rFonts w:ascii="Arial" w:hAnsi="Arial" w:cs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 w:rsidRPr="00EE3565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of</w:t>
              </w:r>
              <w:r w:rsidRPr="00EE3565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EE3565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Basic</w:t>
              </w:r>
              <w:r w:rsidRPr="00EE3565">
                <w:rPr>
                  <w:rFonts w:ascii="Arial" w:hAnsi="Arial" w:cs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 w:rsidRPr="00EE3565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and</w:t>
              </w:r>
              <w:r w:rsidRPr="00EE3565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EE3565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Applied</w:t>
              </w:r>
              <w:r w:rsidRPr="00EE3565">
                <w:rPr>
                  <w:rFonts w:ascii="Arial" w:hAnsi="Arial" w:cs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 w:rsidRPr="00EE3565">
                <w:rPr>
                  <w:rFonts w:ascii="Arial" w:hAnsi="Arial" w:cs="Arial"/>
                  <w:b/>
                  <w:color w:val="0000FF"/>
                  <w:sz w:val="20"/>
                  <w:u w:val="single" w:color="0000FF"/>
                </w:rPr>
                <w:t>Research</w:t>
              </w:r>
              <w:r w:rsidRPr="00EE3565">
                <w:rPr>
                  <w:rFonts w:ascii="Arial" w:hAnsi="Arial" w:cs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 w:rsidRPr="00EE3565">
                <w:rPr>
                  <w:rFonts w:ascii="Arial" w:hAnsi="Arial" w:cs="Arial"/>
                  <w:b/>
                  <w:color w:val="0000FF"/>
                  <w:spacing w:val="-2"/>
                  <w:sz w:val="20"/>
                  <w:u w:val="single" w:color="0000FF"/>
                </w:rPr>
                <w:t>international</w:t>
              </w:r>
            </w:hyperlink>
          </w:p>
        </w:tc>
      </w:tr>
      <w:tr w:rsidR="00EF21D3" w:rsidRPr="00EE3565" w14:paraId="5B149387" w14:textId="77777777">
        <w:trPr>
          <w:trHeight w:val="28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7085B928" w14:textId="77777777" w:rsidR="00EF21D3" w:rsidRPr="00EE3565" w:rsidRDefault="00EC1B9B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pacing w:val="-2"/>
                <w:sz w:val="20"/>
              </w:rPr>
              <w:t>Manuscript</w:t>
            </w:r>
            <w:r w:rsidRPr="00EE3565">
              <w:rPr>
                <w:rFonts w:ascii="Arial" w:hAnsi="Arial" w:cs="Arial"/>
                <w:spacing w:val="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pacing w:val="-2"/>
                <w:sz w:val="20"/>
              </w:rPr>
              <w:t>Number:</w:t>
            </w:r>
          </w:p>
        </w:tc>
        <w:tc>
          <w:tcPr>
            <w:tcW w:w="10287" w:type="dxa"/>
            <w:tcBorders>
              <w:left w:val="single" w:sz="4" w:space="0" w:color="000000"/>
            </w:tcBorders>
          </w:tcPr>
          <w:p w14:paraId="551D2B57" w14:textId="77777777" w:rsidR="00EF21D3" w:rsidRPr="00EE3565" w:rsidRDefault="00EC1B9B">
            <w:pPr>
              <w:pStyle w:val="TableParagraph"/>
              <w:spacing w:before="39" w:line="230" w:lineRule="exact"/>
              <w:ind w:left="103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pacing w:val="-2"/>
                <w:sz w:val="20"/>
              </w:rPr>
              <w:t>Ms_JOBARI_14213</w:t>
            </w:r>
          </w:p>
        </w:tc>
      </w:tr>
      <w:tr w:rsidR="00EF21D3" w:rsidRPr="00EE3565" w14:paraId="6F6A460E" w14:textId="77777777">
        <w:trPr>
          <w:trHeight w:val="619"/>
        </w:trPr>
        <w:tc>
          <w:tcPr>
            <w:tcW w:w="2119" w:type="dxa"/>
            <w:tcBorders>
              <w:right w:val="single" w:sz="4" w:space="0" w:color="000000"/>
            </w:tcBorders>
          </w:tcPr>
          <w:p w14:paraId="3F6C839A" w14:textId="77777777" w:rsidR="00EF21D3" w:rsidRPr="00EE3565" w:rsidRDefault="00EC1B9B">
            <w:pPr>
              <w:pStyle w:val="TableParagraph"/>
              <w:spacing w:before="14"/>
              <w:ind w:left="50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Title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of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pacing w:val="-2"/>
                <w:sz w:val="20"/>
              </w:rPr>
              <w:t>Manuscript:</w:t>
            </w:r>
          </w:p>
        </w:tc>
        <w:tc>
          <w:tcPr>
            <w:tcW w:w="10287" w:type="dxa"/>
            <w:tcBorders>
              <w:left w:val="single" w:sz="4" w:space="0" w:color="000000"/>
            </w:tcBorders>
          </w:tcPr>
          <w:p w14:paraId="41017174" w14:textId="77777777" w:rsidR="00EF21D3" w:rsidRPr="00EE3565" w:rsidRDefault="00EC1B9B">
            <w:pPr>
              <w:pStyle w:val="TableParagraph"/>
              <w:spacing w:before="103"/>
              <w:ind w:left="103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Development</w:t>
            </w:r>
            <w:r w:rsidRPr="00EE3565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and</w:t>
            </w:r>
            <w:r w:rsidRPr="00EE3565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Sensory</w:t>
            </w:r>
            <w:r w:rsidRPr="00EE3565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Assessment</w:t>
            </w:r>
            <w:r w:rsidRPr="00EE3565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of</w:t>
            </w:r>
            <w:r w:rsidRPr="00EE3565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Herbal-Mixture-based</w:t>
            </w:r>
            <w:r w:rsidRPr="00EE3565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Foods-</w:t>
            </w:r>
            <w:r w:rsidRPr="00EE3565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proofErr w:type="spellStart"/>
            <w:r w:rsidRPr="00EE3565">
              <w:rPr>
                <w:rFonts w:ascii="Arial" w:hAnsi="Arial" w:cs="Arial"/>
                <w:b/>
                <w:sz w:val="20"/>
              </w:rPr>
              <w:t>Uttapam</w:t>
            </w:r>
            <w:proofErr w:type="spellEnd"/>
            <w:r w:rsidRPr="00EE3565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and</w:t>
            </w:r>
            <w:r w:rsidRPr="00EE3565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Upma</w:t>
            </w:r>
            <w:r w:rsidRPr="00EE3565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for</w:t>
            </w:r>
            <w:r w:rsidRPr="00EE3565">
              <w:rPr>
                <w:rFonts w:ascii="Arial" w:hAnsi="Arial" w:cs="Arial"/>
                <w:b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Type</w:t>
            </w:r>
            <w:r w:rsidRPr="00EE3565">
              <w:rPr>
                <w:rFonts w:ascii="Arial" w:hAnsi="Arial" w:cs="Arial"/>
                <w:b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2</w:t>
            </w:r>
            <w:r w:rsidRPr="00EE3565">
              <w:rPr>
                <w:rFonts w:ascii="Arial" w:hAnsi="Arial" w:cs="Arial"/>
                <w:b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 xml:space="preserve">Diabetes </w:t>
            </w:r>
            <w:r w:rsidRPr="00EE3565">
              <w:rPr>
                <w:rFonts w:ascii="Arial" w:hAnsi="Arial" w:cs="Arial"/>
                <w:b/>
                <w:spacing w:val="-2"/>
                <w:sz w:val="20"/>
              </w:rPr>
              <w:t>Control</w:t>
            </w:r>
          </w:p>
        </w:tc>
      </w:tr>
      <w:tr w:rsidR="00EF21D3" w:rsidRPr="00EE3565" w14:paraId="76886876" w14:textId="77777777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5B0E7BE6" w14:textId="77777777" w:rsidR="00EF21D3" w:rsidRPr="00EE3565" w:rsidRDefault="00EC1B9B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Type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of</w:t>
            </w:r>
            <w:r w:rsidRPr="00EE3565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pacing w:val="-2"/>
                <w:sz w:val="20"/>
              </w:rPr>
              <w:t>Article</w:t>
            </w:r>
          </w:p>
        </w:tc>
        <w:tc>
          <w:tcPr>
            <w:tcW w:w="10287" w:type="dxa"/>
            <w:tcBorders>
              <w:left w:val="single" w:sz="4" w:space="0" w:color="000000"/>
            </w:tcBorders>
          </w:tcPr>
          <w:p w14:paraId="55B40749" w14:textId="77777777" w:rsidR="00EF21D3" w:rsidRPr="00EE3565" w:rsidRDefault="00EC1B9B">
            <w:pPr>
              <w:pStyle w:val="TableParagraph"/>
              <w:spacing w:before="93"/>
              <w:ind w:left="103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Original</w:t>
            </w:r>
            <w:r w:rsidRPr="00EE3565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Research</w:t>
            </w:r>
            <w:r w:rsidRPr="00EE3565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pacing w:val="-2"/>
                <w:sz w:val="20"/>
              </w:rPr>
              <w:t>Article</w:t>
            </w:r>
          </w:p>
        </w:tc>
      </w:tr>
    </w:tbl>
    <w:p w14:paraId="6A1C7B1D" w14:textId="77777777" w:rsidR="00EF21D3" w:rsidRPr="00EE3565" w:rsidRDefault="00EF21D3">
      <w:pPr>
        <w:spacing w:before="7"/>
        <w:rPr>
          <w:rFonts w:ascii="Arial" w:hAnsi="Arial" w:cs="Arial"/>
          <w:sz w:val="20"/>
        </w:rPr>
      </w:pPr>
    </w:p>
    <w:p w14:paraId="61ABF84D" w14:textId="77777777" w:rsidR="00EF21D3" w:rsidRPr="00EE3565" w:rsidRDefault="00EF21D3">
      <w:pPr>
        <w:rPr>
          <w:rFonts w:ascii="Arial" w:hAnsi="Arial" w:cs="Arial"/>
          <w:sz w:val="20"/>
        </w:rPr>
        <w:sectPr w:rsidR="00EF21D3" w:rsidRPr="00EE3565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D6189FA" w14:textId="77777777" w:rsidR="00EF21D3" w:rsidRPr="00EE3565" w:rsidRDefault="00EF21D3">
      <w:pPr>
        <w:rPr>
          <w:rFonts w:ascii="Arial" w:hAnsi="Arial" w:cs="Arial"/>
          <w:sz w:val="20"/>
        </w:rPr>
      </w:pPr>
    </w:p>
    <w:p w14:paraId="41F6F3CB" w14:textId="77777777" w:rsidR="00EF21D3" w:rsidRPr="00EE3565" w:rsidRDefault="00EF21D3">
      <w:pPr>
        <w:spacing w:before="226" w:after="1"/>
        <w:rPr>
          <w:rFonts w:ascii="Arial" w:hAnsi="Arial" w:cs="Arial"/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EF21D3" w:rsidRPr="00EE3565" w14:paraId="4D965CFC" w14:textId="77777777">
        <w:trPr>
          <w:trHeight w:val="450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39F38086" w14:textId="77777777" w:rsidR="00EF21D3" w:rsidRPr="00EE3565" w:rsidRDefault="00EC1B9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PART</w:t>
            </w:r>
            <w:r w:rsidRPr="00EE3565">
              <w:rPr>
                <w:rFonts w:ascii="Arial" w:hAnsi="Arial" w:cs="Arial"/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1:</w:t>
            </w:r>
            <w:r w:rsidRPr="00EE3565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F21D3" w:rsidRPr="00EE3565" w14:paraId="60B6CA06" w14:textId="77777777">
        <w:trPr>
          <w:trHeight w:val="688"/>
        </w:trPr>
        <w:tc>
          <w:tcPr>
            <w:tcW w:w="3334" w:type="dxa"/>
          </w:tcPr>
          <w:p w14:paraId="1C7A1441" w14:textId="77777777" w:rsidR="00EF21D3" w:rsidRPr="00EE3565" w:rsidRDefault="00EF21D3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</w:p>
        </w:tc>
        <w:tc>
          <w:tcPr>
            <w:tcW w:w="5831" w:type="dxa"/>
          </w:tcPr>
          <w:p w14:paraId="1267B9E3" w14:textId="77777777" w:rsidR="00EF21D3" w:rsidRPr="00EE3565" w:rsidRDefault="00EC1B9B">
            <w:pPr>
              <w:pStyle w:val="TableParagraph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Reviewer’s</w:t>
            </w:r>
            <w:r w:rsidRPr="00EE3565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pacing w:val="-2"/>
                <w:sz w:val="20"/>
              </w:rPr>
              <w:t>comment</w:t>
            </w:r>
          </w:p>
          <w:p w14:paraId="3052FCC0" w14:textId="77777777" w:rsidR="00EF21D3" w:rsidRPr="00EE3565" w:rsidRDefault="00EC1B9B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Artificial</w:t>
            </w:r>
            <w:r w:rsidRPr="00EE3565">
              <w:rPr>
                <w:rFonts w:ascii="Arial" w:hAnsi="Arial" w:cs="Arial"/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Intelligence</w:t>
            </w:r>
            <w:r w:rsidRPr="00EE3565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(AI)</w:t>
            </w:r>
            <w:r w:rsidRPr="00EE3565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generated</w:t>
            </w:r>
            <w:r w:rsidRPr="00EE3565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or</w:t>
            </w:r>
            <w:r w:rsidRPr="00EE3565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assisted</w:t>
            </w:r>
            <w:r w:rsidRPr="00EE3565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review</w:t>
            </w:r>
            <w:r w:rsidRPr="00EE3565">
              <w:rPr>
                <w:rFonts w:ascii="Arial" w:hAnsi="Arial" w:cs="Arial"/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comments</w:t>
            </w:r>
            <w:r w:rsidRPr="00EE3565">
              <w:rPr>
                <w:rFonts w:ascii="Arial" w:hAnsi="Arial" w:cs="Arial"/>
                <w:b/>
                <w:color w:val="00000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14" w:type="dxa"/>
          </w:tcPr>
          <w:p w14:paraId="7AB72FEE" w14:textId="77777777" w:rsidR="00EF21D3" w:rsidRPr="00EE3565" w:rsidRDefault="00EC1B9B">
            <w:pPr>
              <w:pStyle w:val="TableParagraph"/>
              <w:ind w:right="437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 xml:space="preserve">Author’s Feedback </w:t>
            </w:r>
            <w:r w:rsidRPr="00EE3565">
              <w:rPr>
                <w:rFonts w:ascii="Arial" w:hAnsi="Arial" w:cs="Arial"/>
                <w:sz w:val="20"/>
              </w:rPr>
              <w:t>(It is mandatory that authors</w:t>
            </w:r>
            <w:r w:rsidRPr="00EE3565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should</w:t>
            </w:r>
            <w:r w:rsidRPr="00EE3565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write</w:t>
            </w:r>
            <w:r w:rsidRPr="00EE3565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his/her</w:t>
            </w:r>
            <w:r w:rsidRPr="00EE3565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feedback</w:t>
            </w:r>
            <w:r w:rsidRPr="00EE3565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here)</w:t>
            </w:r>
          </w:p>
        </w:tc>
      </w:tr>
      <w:tr w:rsidR="00EF21D3" w:rsidRPr="00EE3565" w14:paraId="574782F3" w14:textId="77777777">
        <w:trPr>
          <w:trHeight w:val="2532"/>
        </w:trPr>
        <w:tc>
          <w:tcPr>
            <w:tcW w:w="3334" w:type="dxa"/>
          </w:tcPr>
          <w:p w14:paraId="5F713F17" w14:textId="77777777" w:rsidR="00EF21D3" w:rsidRPr="00EE3565" w:rsidRDefault="00EC1B9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Please write a few sentences regarding the importance of this manuscript for the scientific community. A minimum</w:t>
            </w:r>
            <w:r w:rsidRPr="00EE3565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of</w:t>
            </w:r>
            <w:r w:rsidRPr="00EE3565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3-4</w:t>
            </w:r>
            <w:r w:rsidRPr="00EE3565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sentences</w:t>
            </w:r>
            <w:r w:rsidRPr="00EE3565">
              <w:rPr>
                <w:rFonts w:ascii="Arial" w:hAnsi="Arial" w:cs="Arial"/>
                <w:b/>
                <w:spacing w:val="-11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may be required for this part.</w:t>
            </w:r>
          </w:p>
        </w:tc>
        <w:tc>
          <w:tcPr>
            <w:tcW w:w="5831" w:type="dxa"/>
          </w:tcPr>
          <w:p w14:paraId="168E3950" w14:textId="77777777" w:rsidR="00EF21D3" w:rsidRPr="00EE3565" w:rsidRDefault="00EC1B9B">
            <w:pPr>
              <w:pStyle w:val="TableParagraph"/>
              <w:ind w:right="95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This study contributes to the growing field of functional foods and nutritional strategies for the management of type 2 diabetes mellitus by focusing on culturally relevant dietary interventions. The development of herbal-mixture-enriched traditional Indian foods addresses a practical gap between clinical dietary recommendations and everyday eating practices. By evaluating sensory acceptability, the manuscript highlights an essential determinant of long-term dietary adherence, which is often overlooked in nutrition-based interventions. The findings provide useful preliminary evidence to support</w:t>
            </w:r>
            <w:r w:rsidRPr="00EE3565">
              <w:rPr>
                <w:rFonts w:ascii="Arial" w:hAnsi="Arial" w:cs="Arial"/>
                <w:spacing w:val="1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further</w:t>
            </w:r>
            <w:r w:rsidRPr="00EE3565">
              <w:rPr>
                <w:rFonts w:ascii="Arial" w:hAnsi="Arial" w:cs="Arial"/>
                <w:spacing w:val="1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investigation</w:t>
            </w:r>
            <w:r w:rsidRPr="00EE3565">
              <w:rPr>
                <w:rFonts w:ascii="Arial" w:hAnsi="Arial" w:cs="Arial"/>
                <w:spacing w:val="1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into</w:t>
            </w:r>
            <w:r w:rsidRPr="00EE3565">
              <w:rPr>
                <w:rFonts w:ascii="Arial" w:hAnsi="Arial" w:cs="Arial"/>
                <w:spacing w:val="1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11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clinical</w:t>
            </w:r>
            <w:r w:rsidRPr="00EE3565">
              <w:rPr>
                <w:rFonts w:ascii="Arial" w:hAnsi="Arial" w:cs="Arial"/>
                <w:spacing w:val="1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and</w:t>
            </w:r>
            <w:r w:rsidRPr="00EE3565">
              <w:rPr>
                <w:rFonts w:ascii="Arial" w:hAnsi="Arial" w:cs="Arial"/>
                <w:spacing w:val="13"/>
                <w:sz w:val="20"/>
              </w:rPr>
              <w:t xml:space="preserve"> </w:t>
            </w:r>
            <w:proofErr w:type="spellStart"/>
            <w:r w:rsidRPr="00EE3565">
              <w:rPr>
                <w:rFonts w:ascii="Arial" w:hAnsi="Arial" w:cs="Arial"/>
                <w:sz w:val="20"/>
              </w:rPr>
              <w:t>glycaemic</w:t>
            </w:r>
            <w:proofErr w:type="spellEnd"/>
            <w:r w:rsidRPr="00EE3565">
              <w:rPr>
                <w:rFonts w:ascii="Arial" w:hAnsi="Arial" w:cs="Arial"/>
                <w:spacing w:val="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pacing w:val="-2"/>
                <w:sz w:val="20"/>
              </w:rPr>
              <w:t>benefits</w:t>
            </w:r>
          </w:p>
          <w:p w14:paraId="69397160" w14:textId="77777777" w:rsidR="00EF21D3" w:rsidRPr="00EE3565" w:rsidRDefault="00EC1B9B">
            <w:pPr>
              <w:pStyle w:val="TableParagraph"/>
              <w:spacing w:before="2" w:line="210" w:lineRule="exact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of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such</w:t>
            </w:r>
            <w:r w:rsidRPr="00EE3565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functional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pacing w:val="-2"/>
                <w:sz w:val="20"/>
              </w:rPr>
              <w:t>foods.</w:t>
            </w:r>
          </w:p>
        </w:tc>
        <w:tc>
          <w:tcPr>
            <w:tcW w:w="4014" w:type="dxa"/>
          </w:tcPr>
          <w:p w14:paraId="5BBF5C5F" w14:textId="2785B9B1" w:rsidR="00EF21D3" w:rsidRPr="00EE3565" w:rsidRDefault="00143517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E3565">
              <w:rPr>
                <w:rFonts w:ascii="Arial" w:hAnsi="Arial" w:cs="Arial"/>
                <w:sz w:val="24"/>
                <w:szCs w:val="24"/>
              </w:rPr>
              <w:t xml:space="preserve">This manuscript presents a pragmatic, culturally adapted approach to managing type 2 diabetes by integrating a </w:t>
            </w:r>
            <w:proofErr w:type="spellStart"/>
            <w:r w:rsidRPr="00EE3565">
              <w:rPr>
                <w:rFonts w:ascii="Arial" w:hAnsi="Arial" w:cs="Arial"/>
                <w:sz w:val="24"/>
                <w:szCs w:val="24"/>
              </w:rPr>
              <w:t>standardised</w:t>
            </w:r>
            <w:proofErr w:type="spellEnd"/>
            <w:r w:rsidRPr="00EE3565">
              <w:rPr>
                <w:rFonts w:ascii="Arial" w:hAnsi="Arial" w:cs="Arial"/>
                <w:sz w:val="24"/>
                <w:szCs w:val="24"/>
              </w:rPr>
              <w:t xml:space="preserve"> herbal mixture into commonly consumed Indian dishes (</w:t>
            </w:r>
            <w:proofErr w:type="spellStart"/>
            <w:r w:rsidRPr="00EE3565">
              <w:rPr>
                <w:rFonts w:ascii="Arial" w:hAnsi="Arial" w:cs="Arial"/>
                <w:sz w:val="24"/>
                <w:szCs w:val="24"/>
              </w:rPr>
              <w:t>uttapam</w:t>
            </w:r>
            <w:proofErr w:type="spellEnd"/>
            <w:r w:rsidRPr="00EE3565">
              <w:rPr>
                <w:rFonts w:ascii="Arial" w:hAnsi="Arial" w:cs="Arial"/>
                <w:sz w:val="24"/>
                <w:szCs w:val="24"/>
              </w:rPr>
              <w:t xml:space="preserve"> and upma), thereby connecting phytochemical research with practical dietary interventions.</w:t>
            </w:r>
          </w:p>
        </w:tc>
      </w:tr>
      <w:tr w:rsidR="00EF21D3" w:rsidRPr="00EE3565" w14:paraId="52EE3B77" w14:textId="77777777">
        <w:trPr>
          <w:trHeight w:val="1262"/>
        </w:trPr>
        <w:tc>
          <w:tcPr>
            <w:tcW w:w="3334" w:type="dxa"/>
          </w:tcPr>
          <w:p w14:paraId="6D778755" w14:textId="77777777" w:rsidR="00EF21D3" w:rsidRPr="00EE3565" w:rsidRDefault="00EC1B9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Is</w:t>
            </w:r>
            <w:r w:rsidRPr="00EE3565">
              <w:rPr>
                <w:rFonts w:ascii="Arial" w:hAnsi="Arial" w:cs="Arial"/>
                <w:b/>
                <w:spacing w:val="-9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the</w:t>
            </w:r>
            <w:r w:rsidRPr="00EE3565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title</w:t>
            </w:r>
            <w:r w:rsidRPr="00EE3565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of</w:t>
            </w:r>
            <w:r w:rsidRPr="00EE3565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the</w:t>
            </w:r>
            <w:r w:rsidRPr="00EE3565">
              <w:rPr>
                <w:rFonts w:ascii="Arial" w:hAnsi="Arial" w:cs="Arial"/>
                <w:b/>
                <w:spacing w:val="-8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 xml:space="preserve">article </w:t>
            </w:r>
            <w:r w:rsidRPr="00EE3565">
              <w:rPr>
                <w:rFonts w:ascii="Arial" w:hAnsi="Arial" w:cs="Arial"/>
                <w:b/>
                <w:spacing w:val="-2"/>
                <w:sz w:val="20"/>
              </w:rPr>
              <w:t>suitable?</w:t>
            </w:r>
          </w:p>
          <w:p w14:paraId="1D8FA6AA" w14:textId="77777777" w:rsidR="00EF21D3" w:rsidRPr="00EE3565" w:rsidRDefault="00EC1B9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(If</w:t>
            </w:r>
            <w:r w:rsidRPr="00EE3565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not</w:t>
            </w:r>
            <w:r w:rsidRPr="00EE3565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please</w:t>
            </w:r>
            <w:r w:rsidRPr="00EE3565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suggest</w:t>
            </w:r>
            <w:r w:rsidRPr="00EE3565">
              <w:rPr>
                <w:rFonts w:ascii="Arial" w:hAnsi="Arial" w:cs="Arial"/>
                <w:b/>
                <w:spacing w:val="-1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an alternative title)</w:t>
            </w:r>
          </w:p>
        </w:tc>
        <w:tc>
          <w:tcPr>
            <w:tcW w:w="5831" w:type="dxa"/>
          </w:tcPr>
          <w:p w14:paraId="2AF9990E" w14:textId="77777777" w:rsidR="00EF21D3" w:rsidRPr="00EE3565" w:rsidRDefault="00EC1B9B">
            <w:pPr>
              <w:pStyle w:val="TableParagrap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title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is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appropriate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and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accurately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reflects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objectives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and scope of the study.</w:t>
            </w:r>
          </w:p>
        </w:tc>
        <w:tc>
          <w:tcPr>
            <w:tcW w:w="4014" w:type="dxa"/>
          </w:tcPr>
          <w:p w14:paraId="44718AFF" w14:textId="629CDD03" w:rsidR="00EF21D3" w:rsidRPr="00EE3565" w:rsidRDefault="00143517">
            <w:pPr>
              <w:pStyle w:val="TableParagraph"/>
              <w:ind w:left="0"/>
              <w:rPr>
                <w:rFonts w:ascii="Arial" w:hAnsi="Arial" w:cs="Arial"/>
                <w:sz w:val="24"/>
                <w:szCs w:val="24"/>
              </w:rPr>
            </w:pPr>
            <w:r w:rsidRPr="00EE3565">
              <w:rPr>
                <w:rFonts w:ascii="Arial" w:eastAsia="MS Mincho" w:hAnsi="Arial" w:cs="Arial"/>
                <w:bCs/>
                <w:sz w:val="24"/>
                <w:szCs w:val="24"/>
                <w:lang w:val="en-GB"/>
              </w:rPr>
              <w:t>Acceptability of Herbal-Based Traditional Foods for Type 2 Diabetes Management.</w:t>
            </w:r>
          </w:p>
        </w:tc>
      </w:tr>
    </w:tbl>
    <w:p w14:paraId="186C347A" w14:textId="77777777" w:rsidR="00EF21D3" w:rsidRPr="00EE3565" w:rsidRDefault="00EF21D3">
      <w:pPr>
        <w:pStyle w:val="TableParagraph"/>
        <w:rPr>
          <w:rFonts w:ascii="Arial" w:hAnsi="Arial" w:cs="Arial"/>
          <w:sz w:val="18"/>
        </w:rPr>
        <w:sectPr w:rsidR="00EF21D3" w:rsidRPr="00EE3565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0A25E38C" w14:textId="77777777" w:rsidR="00EF21D3" w:rsidRPr="00EE3565" w:rsidRDefault="00EF21D3">
      <w:pPr>
        <w:spacing w:before="221" w:after="1"/>
        <w:rPr>
          <w:rFonts w:ascii="Arial" w:hAnsi="Arial" w:cs="Arial"/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EF21D3" w:rsidRPr="00EE3565" w14:paraId="1A2B434C" w14:textId="77777777">
        <w:trPr>
          <w:trHeight w:val="1869"/>
        </w:trPr>
        <w:tc>
          <w:tcPr>
            <w:tcW w:w="3334" w:type="dxa"/>
          </w:tcPr>
          <w:p w14:paraId="6A972050" w14:textId="77777777" w:rsidR="00EF21D3" w:rsidRPr="00EE3565" w:rsidRDefault="00EC1B9B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Is the abstract of the article comprehensive?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Do</w:t>
            </w:r>
            <w:r w:rsidRPr="00EE3565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you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suggest the addition (or deletion) of some points in this section?</w:t>
            </w:r>
          </w:p>
          <w:p w14:paraId="42BF8E94" w14:textId="77777777" w:rsidR="00EF21D3" w:rsidRPr="00EE3565" w:rsidRDefault="00EC1B9B">
            <w:pPr>
              <w:pStyle w:val="TableParagraph"/>
              <w:spacing w:before="2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Please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write</w:t>
            </w:r>
            <w:r w:rsidRPr="00EE3565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your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 xml:space="preserve">suggestions </w:t>
            </w:r>
            <w:r w:rsidRPr="00EE3565">
              <w:rPr>
                <w:rFonts w:ascii="Arial" w:hAnsi="Arial" w:cs="Arial"/>
                <w:b/>
                <w:spacing w:val="-2"/>
                <w:sz w:val="20"/>
              </w:rPr>
              <w:t>here.</w:t>
            </w:r>
          </w:p>
        </w:tc>
        <w:tc>
          <w:tcPr>
            <w:tcW w:w="5831" w:type="dxa"/>
          </w:tcPr>
          <w:p w14:paraId="49CDA4B9" w14:textId="77777777" w:rsidR="00EF21D3" w:rsidRPr="00EE3565" w:rsidRDefault="00EC1B9B">
            <w:pPr>
              <w:pStyle w:val="TableParagraph"/>
              <w:ind w:right="104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The abstract is generally clear and informative, covering the background, aim, methodology, and major findings. However, it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could be strengthened by:</w:t>
            </w:r>
          </w:p>
          <w:p w14:paraId="713528B1" w14:textId="77777777" w:rsidR="00EF21D3" w:rsidRPr="00EE3565" w:rsidRDefault="00EC1B9B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before="1"/>
              <w:ind w:right="104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Explicitly stating the number of panelists involved in the sensory evaluation.</w:t>
            </w:r>
          </w:p>
          <w:p w14:paraId="1F670630" w14:textId="77777777" w:rsidR="00EF21D3" w:rsidRPr="00EE3565" w:rsidRDefault="00EC1B9B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right="102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 xml:space="preserve">Clarifying that </w:t>
            </w:r>
            <w:bookmarkStart w:id="0" w:name="_Hlk218512335"/>
            <w:r w:rsidRPr="00EE3565">
              <w:rPr>
                <w:rFonts w:ascii="Arial" w:hAnsi="Arial" w:cs="Arial"/>
                <w:sz w:val="20"/>
              </w:rPr>
              <w:t xml:space="preserve">the study focuses on sensory acceptability </w:t>
            </w:r>
            <w:bookmarkEnd w:id="0"/>
            <w:r w:rsidRPr="00EE3565">
              <w:rPr>
                <w:rFonts w:ascii="Arial" w:hAnsi="Arial" w:cs="Arial"/>
                <w:sz w:val="20"/>
              </w:rPr>
              <w:t xml:space="preserve">rather than direct clinical or </w:t>
            </w:r>
            <w:proofErr w:type="spellStart"/>
            <w:r w:rsidRPr="00EE3565">
              <w:rPr>
                <w:rFonts w:ascii="Arial" w:hAnsi="Arial" w:cs="Arial"/>
                <w:sz w:val="20"/>
              </w:rPr>
              <w:t>glycaemic</w:t>
            </w:r>
            <w:proofErr w:type="spellEnd"/>
            <w:r w:rsidRPr="00EE3565">
              <w:rPr>
                <w:rFonts w:ascii="Arial" w:hAnsi="Arial" w:cs="Arial"/>
                <w:sz w:val="20"/>
              </w:rPr>
              <w:t xml:space="preserve"> outcomes.</w:t>
            </w:r>
          </w:p>
        </w:tc>
        <w:tc>
          <w:tcPr>
            <w:tcW w:w="4014" w:type="dxa"/>
          </w:tcPr>
          <w:p w14:paraId="4E652AE4" w14:textId="44FA84B9" w:rsidR="00EF21D3" w:rsidRPr="00EE3565" w:rsidRDefault="0014351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3565">
              <w:rPr>
                <w:rFonts w:ascii="Arial" w:hAnsi="Arial" w:cs="Arial"/>
                <w:sz w:val="18"/>
              </w:rPr>
              <w:t>Corrected version of the manuscript is attached.</w:t>
            </w:r>
          </w:p>
        </w:tc>
      </w:tr>
      <w:tr w:rsidR="00EF21D3" w:rsidRPr="00EE3565" w14:paraId="1F7B5554" w14:textId="77777777">
        <w:trPr>
          <w:trHeight w:val="3019"/>
        </w:trPr>
        <w:tc>
          <w:tcPr>
            <w:tcW w:w="3334" w:type="dxa"/>
          </w:tcPr>
          <w:p w14:paraId="08C1859E" w14:textId="77777777" w:rsidR="00EF21D3" w:rsidRPr="00EE3565" w:rsidRDefault="00EC1B9B">
            <w:pPr>
              <w:pStyle w:val="TableParagraph"/>
              <w:spacing w:before="1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Is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the</w:t>
            </w:r>
            <w:r w:rsidRPr="00EE3565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manuscript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032FAB0F" w14:textId="77777777" w:rsidR="00EF21D3" w:rsidRPr="00EE3565" w:rsidRDefault="00EC1B9B">
            <w:pPr>
              <w:pStyle w:val="TableParagraph"/>
              <w:spacing w:before="1"/>
              <w:ind w:right="100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The manuscript is scientifically sound and methodologically appropriate for a sensory evaluation study. The selection of</w:t>
            </w:r>
            <w:r w:rsidRPr="00EE3565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traditional foods, the use of a standardized herbal mixture, and the application</w:t>
            </w:r>
            <w:r w:rsidRPr="00EE3565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of</w:t>
            </w:r>
            <w:r w:rsidRPr="00EE3565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</w:t>
            </w:r>
            <w:r w:rsidRPr="00EE3565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nine-point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hedonic</w:t>
            </w:r>
            <w:r w:rsidRPr="00EE3565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scale</w:t>
            </w:r>
            <w:r w:rsidRPr="00EE3565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are</w:t>
            </w:r>
            <w:r w:rsidRPr="00EE3565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well</w:t>
            </w:r>
            <w:r w:rsidRPr="00EE3565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justified.</w:t>
            </w:r>
            <w:r w:rsidRPr="00EE3565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use</w:t>
            </w:r>
            <w:r w:rsidRPr="00EE3565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of the Kruskal–Wallis test for ordinal sensory data is appropriate.</w:t>
            </w:r>
          </w:p>
          <w:p w14:paraId="56C21BD0" w14:textId="77777777" w:rsidR="00EF21D3" w:rsidRPr="00EE3565" w:rsidRDefault="00EC1B9B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pacing w:val="-2"/>
                <w:sz w:val="20"/>
              </w:rPr>
              <w:t>Suggestions:</w:t>
            </w:r>
          </w:p>
          <w:p w14:paraId="6FB1F1B3" w14:textId="77777777" w:rsidR="00EF21D3" w:rsidRPr="00EE3565" w:rsidRDefault="00EC1B9B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101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The exact formulation and proportional composition of the herbal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mixture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should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be</w:t>
            </w:r>
            <w:r w:rsidRPr="00EE356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described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in</w:t>
            </w:r>
            <w:r w:rsidRPr="00EE356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greater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detail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to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 xml:space="preserve">ensure </w:t>
            </w:r>
            <w:r w:rsidRPr="00EE3565">
              <w:rPr>
                <w:rFonts w:ascii="Arial" w:hAnsi="Arial" w:cs="Arial"/>
                <w:spacing w:val="-2"/>
                <w:sz w:val="20"/>
              </w:rPr>
              <w:t>reproducibility.</w:t>
            </w:r>
          </w:p>
          <w:p w14:paraId="18924987" w14:textId="77777777" w:rsidR="00EF21D3" w:rsidRPr="00EE3565" w:rsidRDefault="00EC1B9B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right="102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 xml:space="preserve">Claims related to “type 2 diabetes control” should be interpreted cautiously, as no biochemical or clinical </w:t>
            </w:r>
            <w:proofErr w:type="spellStart"/>
            <w:r w:rsidRPr="00EE3565">
              <w:rPr>
                <w:rFonts w:ascii="Arial" w:hAnsi="Arial" w:cs="Arial"/>
                <w:sz w:val="20"/>
              </w:rPr>
              <w:t>glycaemic</w:t>
            </w:r>
            <w:proofErr w:type="spellEnd"/>
            <w:r w:rsidRPr="00EE3565">
              <w:rPr>
                <w:rFonts w:ascii="Arial" w:hAnsi="Arial" w:cs="Arial"/>
                <w:sz w:val="20"/>
              </w:rPr>
              <w:t xml:space="preserve"> parameters were assessed.</w:t>
            </w:r>
          </w:p>
        </w:tc>
        <w:tc>
          <w:tcPr>
            <w:tcW w:w="4014" w:type="dxa"/>
          </w:tcPr>
          <w:p w14:paraId="3F1B904B" w14:textId="2131DAEF" w:rsidR="00EF21D3" w:rsidRPr="00EE3565" w:rsidRDefault="0014351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3565">
              <w:rPr>
                <w:rFonts w:ascii="Arial" w:hAnsi="Arial" w:cs="Arial"/>
                <w:sz w:val="18"/>
              </w:rPr>
              <w:t xml:space="preserve">The herbal mixture that was used in recipes is anti-diabetic in nature, as approved by various studies, which I go through before making the </w:t>
            </w:r>
            <w:proofErr w:type="spellStart"/>
            <w:r w:rsidRPr="00EE3565">
              <w:rPr>
                <w:rFonts w:ascii="Arial" w:hAnsi="Arial" w:cs="Arial"/>
                <w:sz w:val="18"/>
              </w:rPr>
              <w:t>recepies</w:t>
            </w:r>
            <w:proofErr w:type="spellEnd"/>
            <w:r w:rsidRPr="00EE3565">
              <w:rPr>
                <w:rFonts w:ascii="Arial" w:hAnsi="Arial" w:cs="Arial"/>
                <w:sz w:val="18"/>
              </w:rPr>
              <w:t>. So that’s why the “type-2 diabetes control” was used.</w:t>
            </w:r>
          </w:p>
        </w:tc>
      </w:tr>
      <w:tr w:rsidR="00EF21D3" w:rsidRPr="00EE3565" w14:paraId="175C5570" w14:textId="77777777">
        <w:trPr>
          <w:trHeight w:val="2099"/>
        </w:trPr>
        <w:tc>
          <w:tcPr>
            <w:tcW w:w="3334" w:type="dxa"/>
          </w:tcPr>
          <w:p w14:paraId="59854750" w14:textId="77777777" w:rsidR="00EF21D3" w:rsidRPr="00EE3565" w:rsidRDefault="00EC1B9B">
            <w:pPr>
              <w:pStyle w:val="TableParagraph"/>
              <w:ind w:left="468" w:right="124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Are the references sufficient and recent? If you have suggestions of additional references,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please</w:t>
            </w:r>
            <w:r w:rsidRPr="00EE3565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mention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them in the review form.</w:t>
            </w:r>
          </w:p>
        </w:tc>
        <w:tc>
          <w:tcPr>
            <w:tcW w:w="5831" w:type="dxa"/>
          </w:tcPr>
          <w:p w14:paraId="690DB30F" w14:textId="77777777" w:rsidR="00EF21D3" w:rsidRPr="00EE3565" w:rsidRDefault="00EC1B9B">
            <w:pPr>
              <w:pStyle w:val="TableParagraph"/>
              <w:ind w:right="646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references</w:t>
            </w:r>
            <w:r w:rsidRPr="00EE356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are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adequate,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relevant,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and</w:t>
            </w:r>
            <w:r w:rsidRPr="00EE356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include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 xml:space="preserve">authoritative </w:t>
            </w:r>
            <w:r w:rsidRPr="00EE3565">
              <w:rPr>
                <w:rFonts w:ascii="Arial" w:hAnsi="Arial" w:cs="Arial"/>
                <w:spacing w:val="-2"/>
                <w:sz w:val="20"/>
              </w:rPr>
              <w:t>sources.</w:t>
            </w:r>
          </w:p>
          <w:p w14:paraId="4D9B2EF9" w14:textId="77777777" w:rsidR="00EF21D3" w:rsidRPr="00EE3565" w:rsidRDefault="00EC1B9B">
            <w:pPr>
              <w:pStyle w:val="TableParagraph"/>
              <w:spacing w:before="1" w:line="229" w:lineRule="exact"/>
              <w:jc w:val="both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Minor</w:t>
            </w:r>
            <w:r w:rsidRPr="00EE3565">
              <w:rPr>
                <w:rFonts w:ascii="Arial" w:hAnsi="Arial" w:cs="Arial"/>
                <w:b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pacing w:val="-2"/>
                <w:sz w:val="20"/>
              </w:rPr>
              <w:t>suggestions:</w:t>
            </w:r>
          </w:p>
          <w:p w14:paraId="5565EF35" w14:textId="77777777" w:rsidR="00EF21D3" w:rsidRPr="00EE3565" w:rsidRDefault="00EC1B9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98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 xml:space="preserve">Inclusion of recent clinical trials or systematic reviews examining herbal-enriched foods and </w:t>
            </w:r>
            <w:proofErr w:type="spellStart"/>
            <w:r w:rsidRPr="00EE3565">
              <w:rPr>
                <w:rFonts w:ascii="Arial" w:hAnsi="Arial" w:cs="Arial"/>
                <w:sz w:val="20"/>
              </w:rPr>
              <w:t>glycaemic</w:t>
            </w:r>
            <w:proofErr w:type="spellEnd"/>
            <w:r w:rsidRPr="00EE3565">
              <w:rPr>
                <w:rFonts w:ascii="Arial" w:hAnsi="Arial" w:cs="Arial"/>
                <w:sz w:val="20"/>
              </w:rPr>
              <w:t xml:space="preserve"> outcomes could further strengthen the discussion.</w:t>
            </w:r>
          </w:p>
          <w:p w14:paraId="42969B8C" w14:textId="77777777" w:rsidR="00EF21D3" w:rsidRPr="00EE3565" w:rsidRDefault="00EC1B9B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2"/>
              <w:jc w:val="bot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 xml:space="preserve">Ensure uniform formatting and consistency across all </w:t>
            </w:r>
            <w:r w:rsidRPr="00EE3565">
              <w:rPr>
                <w:rFonts w:ascii="Arial" w:hAnsi="Arial" w:cs="Arial"/>
                <w:spacing w:val="-2"/>
                <w:sz w:val="20"/>
              </w:rPr>
              <w:t>references.</w:t>
            </w:r>
          </w:p>
        </w:tc>
        <w:tc>
          <w:tcPr>
            <w:tcW w:w="4014" w:type="dxa"/>
          </w:tcPr>
          <w:p w14:paraId="26DA14CA" w14:textId="382C22AF" w:rsidR="00EF21D3" w:rsidRPr="00EE3565" w:rsidRDefault="0014351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3565">
              <w:rPr>
                <w:rFonts w:ascii="Arial" w:hAnsi="Arial" w:cs="Arial"/>
                <w:sz w:val="18"/>
              </w:rPr>
              <w:t>ok</w:t>
            </w:r>
          </w:p>
        </w:tc>
      </w:tr>
    </w:tbl>
    <w:p w14:paraId="4C466B2D" w14:textId="77777777" w:rsidR="00EF21D3" w:rsidRPr="00EE3565" w:rsidRDefault="00EF21D3">
      <w:pPr>
        <w:pStyle w:val="TableParagraph"/>
        <w:rPr>
          <w:rFonts w:ascii="Arial" w:hAnsi="Arial" w:cs="Arial"/>
          <w:sz w:val="18"/>
        </w:rPr>
        <w:sectPr w:rsidR="00EF21D3" w:rsidRPr="00EE3565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448A6DBF" w14:textId="77777777" w:rsidR="00EF21D3" w:rsidRPr="00EE3565" w:rsidRDefault="00EF21D3">
      <w:pPr>
        <w:spacing w:before="221" w:after="1"/>
        <w:rPr>
          <w:rFonts w:ascii="Arial" w:hAnsi="Arial" w:cs="Arial"/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EF21D3" w:rsidRPr="00EE3565" w14:paraId="0629EC8C" w14:textId="77777777">
        <w:trPr>
          <w:trHeight w:val="921"/>
        </w:trPr>
        <w:tc>
          <w:tcPr>
            <w:tcW w:w="3334" w:type="dxa"/>
          </w:tcPr>
          <w:p w14:paraId="0DA10E68" w14:textId="77777777" w:rsidR="00EF21D3" w:rsidRPr="00EE3565" w:rsidRDefault="00EC1B9B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</w:rPr>
              <w:t>Is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the</w:t>
            </w:r>
            <w:r w:rsidRPr="00EE3565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language/English</w:t>
            </w:r>
            <w:r w:rsidRPr="00EE3565">
              <w:rPr>
                <w:rFonts w:ascii="Arial" w:hAnsi="Arial" w:cs="Arial"/>
                <w:b/>
                <w:spacing w:val="-1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76B27356" w14:textId="77777777" w:rsidR="00EF21D3" w:rsidRPr="00EE3565" w:rsidRDefault="00EC1B9B">
            <w:pPr>
              <w:pStyle w:val="TableParagrap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manuscript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is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generally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well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written</w:t>
            </w:r>
            <w:r w:rsidRPr="00EE3565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and</w:t>
            </w:r>
            <w:r w:rsidRPr="00EE3565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pacing w:val="-2"/>
                <w:sz w:val="20"/>
              </w:rPr>
              <w:t>understandable.</w:t>
            </w:r>
          </w:p>
        </w:tc>
        <w:tc>
          <w:tcPr>
            <w:tcW w:w="4014" w:type="dxa"/>
          </w:tcPr>
          <w:p w14:paraId="36FF95FD" w14:textId="4F0D1947" w:rsidR="00EF21D3" w:rsidRPr="00EE3565" w:rsidRDefault="00143517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3565">
              <w:rPr>
                <w:rFonts w:ascii="Arial" w:hAnsi="Arial" w:cs="Arial"/>
                <w:sz w:val="18"/>
              </w:rPr>
              <w:t>ok</w:t>
            </w:r>
          </w:p>
        </w:tc>
      </w:tr>
      <w:tr w:rsidR="00EF21D3" w:rsidRPr="00EE3565" w14:paraId="53E5DC05" w14:textId="77777777">
        <w:trPr>
          <w:trHeight w:val="2774"/>
        </w:trPr>
        <w:tc>
          <w:tcPr>
            <w:tcW w:w="3334" w:type="dxa"/>
          </w:tcPr>
          <w:p w14:paraId="11645DFA" w14:textId="77777777" w:rsidR="00EF21D3" w:rsidRPr="00EE3565" w:rsidRDefault="00EC1B9B">
            <w:pPr>
              <w:pStyle w:val="TableParagraph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b/>
                <w:sz w:val="20"/>
                <w:u w:val="single"/>
              </w:rPr>
              <w:t>Optional/General</w:t>
            </w:r>
            <w:r w:rsidRPr="00EE3565">
              <w:rPr>
                <w:rFonts w:ascii="Arial" w:hAnsi="Arial" w:cs="Arial"/>
                <w:b/>
                <w:spacing w:val="-12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pacing w:val="-2"/>
                <w:sz w:val="20"/>
              </w:rPr>
              <w:t>comments</w:t>
            </w:r>
          </w:p>
        </w:tc>
        <w:tc>
          <w:tcPr>
            <w:tcW w:w="5831" w:type="dxa"/>
          </w:tcPr>
          <w:p w14:paraId="5275EC41" w14:textId="77777777" w:rsidR="00EF21D3" w:rsidRPr="00EE3565" w:rsidRDefault="00EC1B9B">
            <w:pPr>
              <w:pStyle w:val="TableParagraph"/>
              <w:numPr>
                <w:ilvl w:val="0"/>
                <w:numId w:val="1"/>
              </w:numPr>
              <w:tabs>
                <w:tab w:val="left" w:pos="337"/>
              </w:tabs>
              <w:ind w:right="556" w:firstLine="0"/>
              <w:rPr>
                <w:rFonts w:ascii="Arial" w:hAnsi="Arial" w:cs="Arial"/>
                <w:sz w:val="24"/>
              </w:rPr>
            </w:pPr>
            <w:r w:rsidRPr="00EE3565">
              <w:rPr>
                <w:rFonts w:ascii="Arial" w:hAnsi="Arial" w:cs="Arial"/>
                <w:sz w:val="20"/>
              </w:rPr>
              <w:t>A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table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summarizing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herbal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ingredients</w:t>
            </w:r>
            <w:r w:rsidRPr="00EE356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and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their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reported antidiabetic properties would enhance clarity.</w:t>
            </w:r>
          </w:p>
          <w:p w14:paraId="10F54871" w14:textId="77777777" w:rsidR="00EF21D3" w:rsidRPr="00EE3565" w:rsidRDefault="00EF21D3">
            <w:pPr>
              <w:pStyle w:val="TableParagraph"/>
              <w:spacing w:before="50"/>
              <w:ind w:left="0"/>
              <w:rPr>
                <w:rFonts w:ascii="Arial" w:hAnsi="Arial" w:cs="Arial"/>
                <w:sz w:val="20"/>
              </w:rPr>
            </w:pPr>
          </w:p>
          <w:p w14:paraId="2CE8CDD3" w14:textId="77777777" w:rsidR="00EF21D3" w:rsidRPr="00EE3565" w:rsidRDefault="00EC1B9B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ind w:right="439" w:firstLine="0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Results</w:t>
            </w:r>
            <w:r w:rsidRPr="00EE356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section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could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be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streamlined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by</w:t>
            </w:r>
            <w:r w:rsidRPr="00EE356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reducing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repetitive narrative explanations already evident from the tables.</w:t>
            </w:r>
          </w:p>
          <w:p w14:paraId="7A2CE905" w14:textId="77777777" w:rsidR="00EF21D3" w:rsidRPr="00EE3565" w:rsidRDefault="00EF21D3">
            <w:pPr>
              <w:pStyle w:val="TableParagraph"/>
              <w:spacing w:before="51"/>
              <w:ind w:left="0"/>
              <w:rPr>
                <w:rFonts w:ascii="Arial" w:hAnsi="Arial" w:cs="Arial"/>
                <w:sz w:val="20"/>
              </w:rPr>
            </w:pPr>
          </w:p>
          <w:p w14:paraId="27F46F10" w14:textId="77777777" w:rsidR="00EF21D3" w:rsidRPr="00EE3565" w:rsidRDefault="00EC1B9B">
            <w:pPr>
              <w:pStyle w:val="TableParagraph"/>
              <w:numPr>
                <w:ilvl w:val="0"/>
                <w:numId w:val="1"/>
              </w:numPr>
              <w:tabs>
                <w:tab w:val="left" w:pos="298"/>
              </w:tabs>
              <w:spacing w:before="1"/>
              <w:ind w:right="379" w:firstLine="0"/>
              <w:rPr>
                <w:rFonts w:ascii="Arial" w:hAnsi="Arial" w:cs="Arial"/>
                <w:sz w:val="20"/>
              </w:rPr>
            </w:pPr>
            <w:r w:rsidRPr="00EE3565">
              <w:rPr>
                <w:rFonts w:ascii="Arial" w:hAnsi="Arial" w:cs="Arial"/>
                <w:sz w:val="20"/>
              </w:rPr>
              <w:t>Ethical approval and informed consent for sensory panel participation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should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be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clearly</w:t>
            </w:r>
            <w:r w:rsidRPr="00EE3565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stated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in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the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Materials</w:t>
            </w:r>
            <w:r w:rsidRPr="00EE3565">
              <w:rPr>
                <w:rFonts w:ascii="Arial" w:hAnsi="Arial" w:cs="Arial"/>
                <w:spacing w:val="-6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>and</w:t>
            </w:r>
            <w:r w:rsidRPr="00EE3565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EE3565">
              <w:rPr>
                <w:rFonts w:ascii="Arial" w:hAnsi="Arial" w:cs="Arial"/>
                <w:sz w:val="20"/>
              </w:rPr>
              <w:t xml:space="preserve">Methods </w:t>
            </w:r>
            <w:r w:rsidRPr="00EE3565">
              <w:rPr>
                <w:rFonts w:ascii="Arial" w:hAnsi="Arial" w:cs="Arial"/>
                <w:spacing w:val="-2"/>
                <w:sz w:val="20"/>
              </w:rPr>
              <w:t>section.</w:t>
            </w:r>
          </w:p>
        </w:tc>
        <w:tc>
          <w:tcPr>
            <w:tcW w:w="4014" w:type="dxa"/>
          </w:tcPr>
          <w:p w14:paraId="6755713B" w14:textId="33BCEB9B" w:rsidR="00EF21D3" w:rsidRPr="00EE3565" w:rsidRDefault="00B64F99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EE3565">
              <w:rPr>
                <w:rFonts w:ascii="Arial" w:hAnsi="Arial" w:cs="Arial"/>
                <w:sz w:val="18"/>
              </w:rPr>
              <w:t>O</w:t>
            </w:r>
            <w:r w:rsidR="00143517" w:rsidRPr="00EE3565">
              <w:rPr>
                <w:rFonts w:ascii="Arial" w:hAnsi="Arial" w:cs="Arial"/>
                <w:sz w:val="18"/>
              </w:rPr>
              <w:t>k</w:t>
            </w:r>
            <w:r w:rsidRPr="00EE3565">
              <w:rPr>
                <w:rFonts w:ascii="Arial" w:hAnsi="Arial" w:cs="Arial"/>
                <w:sz w:val="18"/>
              </w:rPr>
              <w:t>, corrected version is attached.</w:t>
            </w:r>
          </w:p>
        </w:tc>
      </w:tr>
    </w:tbl>
    <w:p w14:paraId="343681C3" w14:textId="77777777" w:rsidR="00EF21D3" w:rsidRPr="00EE3565" w:rsidRDefault="00EF21D3">
      <w:pPr>
        <w:rPr>
          <w:rFonts w:ascii="Arial" w:hAnsi="Arial" w:cs="Arial"/>
          <w:sz w:val="20"/>
        </w:rPr>
      </w:pPr>
    </w:p>
    <w:p w14:paraId="2A1CD66E" w14:textId="77777777" w:rsidR="00EF21D3" w:rsidRPr="00EE3565" w:rsidRDefault="00EF21D3">
      <w:pPr>
        <w:rPr>
          <w:rFonts w:ascii="Arial" w:hAnsi="Arial" w:cs="Arial"/>
          <w:sz w:val="20"/>
        </w:rPr>
      </w:pPr>
    </w:p>
    <w:p w14:paraId="2F5B0378" w14:textId="77777777" w:rsidR="00EF21D3" w:rsidRPr="00EE3565" w:rsidRDefault="00EF21D3">
      <w:pPr>
        <w:rPr>
          <w:rFonts w:ascii="Arial" w:hAnsi="Arial" w:cs="Arial"/>
          <w:sz w:val="20"/>
        </w:rPr>
      </w:pPr>
    </w:p>
    <w:p w14:paraId="51A0CD56" w14:textId="77777777" w:rsidR="00EF21D3" w:rsidRPr="00EE3565" w:rsidRDefault="00EF21D3">
      <w:pPr>
        <w:rPr>
          <w:rFonts w:ascii="Arial" w:hAnsi="Arial" w:cs="Arial"/>
          <w:sz w:val="20"/>
        </w:rPr>
      </w:pPr>
    </w:p>
    <w:p w14:paraId="20F245AB" w14:textId="77777777" w:rsidR="00EF21D3" w:rsidRPr="00EE3565" w:rsidRDefault="00EF21D3">
      <w:pPr>
        <w:rPr>
          <w:rFonts w:ascii="Arial" w:hAnsi="Arial" w:cs="Arial"/>
          <w:sz w:val="20"/>
        </w:rPr>
      </w:pPr>
    </w:p>
    <w:p w14:paraId="09677A68" w14:textId="77777777" w:rsidR="00EF21D3" w:rsidRPr="00EE3565" w:rsidRDefault="00EF21D3">
      <w:pPr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8"/>
        <w:gridCol w:w="4635"/>
        <w:gridCol w:w="4627"/>
      </w:tblGrid>
      <w:tr w:rsidR="00BB22ED" w:rsidRPr="00EE3565" w14:paraId="21A3E598" w14:textId="77777777" w:rsidTr="004A200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F8D9E" w14:textId="77777777" w:rsidR="00BB22ED" w:rsidRPr="00EE3565" w:rsidRDefault="00BB22ED" w:rsidP="004A20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EE356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E356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78DC2F" w14:textId="77777777" w:rsidR="00BB22ED" w:rsidRPr="00EE3565" w:rsidRDefault="00BB22ED" w:rsidP="004A20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B22ED" w:rsidRPr="00EE3565" w14:paraId="4D5D2F2F" w14:textId="77777777" w:rsidTr="004A200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BCF10" w14:textId="77777777" w:rsidR="00BB22ED" w:rsidRPr="00EE3565" w:rsidRDefault="00BB22ED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3604C" w14:textId="77777777" w:rsidR="00BB22ED" w:rsidRPr="00EE3565" w:rsidRDefault="00BB22ED" w:rsidP="004A20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E356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F020207" w14:textId="77777777" w:rsidR="00BB22ED" w:rsidRPr="00EE3565" w:rsidRDefault="00BB22ED" w:rsidP="004A200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E356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E356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1485C9" w14:textId="77777777" w:rsidR="00BB22ED" w:rsidRPr="00EE3565" w:rsidRDefault="00BB22ED" w:rsidP="004A20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BB22ED" w:rsidRPr="00EE3565" w14:paraId="7E72634E" w14:textId="77777777" w:rsidTr="004A200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7FCA3" w14:textId="77777777" w:rsidR="00BB22ED" w:rsidRPr="00EE3565" w:rsidRDefault="00BB22ED" w:rsidP="004A200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E356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0D3B589" w14:textId="77777777" w:rsidR="00BB22ED" w:rsidRPr="00EE3565" w:rsidRDefault="00BB22ED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804B6" w14:textId="77777777" w:rsidR="00BB22ED" w:rsidRPr="00EE3565" w:rsidRDefault="00BB22ED" w:rsidP="004A200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E35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E35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E356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4099FF2" w14:textId="77777777" w:rsidR="00BB22ED" w:rsidRPr="00EE3565" w:rsidRDefault="00BB22ED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49E672" w14:textId="77777777" w:rsidR="00BB22ED" w:rsidRPr="00EE3565" w:rsidRDefault="00BB22ED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E1A93F6" w14:textId="110F7FB7" w:rsidR="00BB22ED" w:rsidRPr="00EE3565" w:rsidRDefault="00BB3DCA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E3565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This research has already been approved by CTRI, and the reference is No- CTRI/2024/01/061506</w:t>
            </w:r>
          </w:p>
          <w:p w14:paraId="2CAAF11A" w14:textId="77777777" w:rsidR="00BB22ED" w:rsidRPr="00EE3565" w:rsidRDefault="00BB22ED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F036C8" w14:textId="77777777" w:rsidR="00BB22ED" w:rsidRPr="00EE3565" w:rsidRDefault="00BB22ED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0558A093" w14:textId="77777777" w:rsidR="00BB22ED" w:rsidRPr="00EE3565" w:rsidRDefault="00BB22ED" w:rsidP="00BB22ED">
      <w:pPr>
        <w:rPr>
          <w:rFonts w:ascii="Arial" w:hAnsi="Arial" w:cs="Arial"/>
        </w:rPr>
      </w:pPr>
    </w:p>
    <w:p w14:paraId="3414D6FC" w14:textId="77777777" w:rsidR="00BB22ED" w:rsidRPr="00EE3565" w:rsidRDefault="00BB22ED" w:rsidP="00BB22ED">
      <w:pPr>
        <w:rPr>
          <w:rFonts w:ascii="Arial" w:hAnsi="Arial" w:cs="Arial"/>
        </w:rPr>
      </w:pPr>
    </w:p>
    <w:p w14:paraId="1E884223" w14:textId="77777777" w:rsidR="00BB22ED" w:rsidRPr="00EE3565" w:rsidRDefault="00BB22ED" w:rsidP="00BB22ED">
      <w:pPr>
        <w:rPr>
          <w:rFonts w:ascii="Arial" w:hAnsi="Arial" w:cs="Arial"/>
          <w:bCs/>
          <w:u w:val="single"/>
          <w:lang w:val="en-GB"/>
        </w:rPr>
      </w:pPr>
    </w:p>
    <w:bookmarkEnd w:id="2"/>
    <w:p w14:paraId="6C5E0238" w14:textId="77777777" w:rsidR="00BB22ED" w:rsidRPr="00EE3565" w:rsidRDefault="00BB22ED" w:rsidP="00BB22ED">
      <w:pPr>
        <w:rPr>
          <w:rFonts w:ascii="Arial" w:hAnsi="Arial" w:cs="Arial"/>
        </w:rPr>
      </w:pPr>
    </w:p>
    <w:p w14:paraId="6D87FF73" w14:textId="77777777" w:rsidR="00EF21D3" w:rsidRPr="00EE3565" w:rsidRDefault="00EF21D3">
      <w:pPr>
        <w:rPr>
          <w:rFonts w:ascii="Arial" w:hAnsi="Arial" w:cs="Arial"/>
          <w:sz w:val="20"/>
        </w:rPr>
      </w:pPr>
    </w:p>
    <w:sectPr w:rsidR="00EF21D3" w:rsidRPr="00EE3565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15AA"/>
    <w:multiLevelType w:val="hybridMultilevel"/>
    <w:tmpl w:val="7AE0581C"/>
    <w:lvl w:ilvl="0" w:tplc="8A7418F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71F8CFB0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2" w:tplc="213A0168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3" w:tplc="491C073C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4" w:tplc="E8F216BE">
      <w:numFmt w:val="bullet"/>
      <w:lvlText w:val="•"/>
      <w:lvlJc w:val="left"/>
      <w:pPr>
        <w:ind w:left="2820" w:hanging="360"/>
      </w:pPr>
      <w:rPr>
        <w:rFonts w:hint="default"/>
        <w:lang w:val="en-US" w:eastAsia="en-US" w:bidi="ar-SA"/>
      </w:rPr>
    </w:lvl>
    <w:lvl w:ilvl="5" w:tplc="E3C82478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ar-SA"/>
      </w:rPr>
    </w:lvl>
    <w:lvl w:ilvl="6" w:tplc="7B54D110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7" w:tplc="E77C2186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8" w:tplc="5CCEC8AE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32266B6"/>
    <w:multiLevelType w:val="hybridMultilevel"/>
    <w:tmpl w:val="342E4CF6"/>
    <w:lvl w:ilvl="0" w:tplc="D29C6282">
      <w:numFmt w:val="bullet"/>
      <w:lvlText w:val=""/>
      <w:lvlJc w:val="left"/>
      <w:pPr>
        <w:ind w:left="107" w:hanging="231"/>
      </w:pPr>
      <w:rPr>
        <w:rFonts w:ascii="Symbol" w:eastAsia="Symbol" w:hAnsi="Symbol" w:cs="Symbol" w:hint="default"/>
        <w:spacing w:val="0"/>
        <w:w w:val="100"/>
        <w:lang w:val="en-US" w:eastAsia="en-US" w:bidi="ar-SA"/>
      </w:rPr>
    </w:lvl>
    <w:lvl w:ilvl="1" w:tplc="881E72B2">
      <w:numFmt w:val="bullet"/>
      <w:lvlText w:val="•"/>
      <w:lvlJc w:val="left"/>
      <w:pPr>
        <w:ind w:left="672" w:hanging="231"/>
      </w:pPr>
      <w:rPr>
        <w:rFonts w:hint="default"/>
        <w:lang w:val="en-US" w:eastAsia="en-US" w:bidi="ar-SA"/>
      </w:rPr>
    </w:lvl>
    <w:lvl w:ilvl="2" w:tplc="A06CC1CE">
      <w:numFmt w:val="bullet"/>
      <w:lvlText w:val="•"/>
      <w:lvlJc w:val="left"/>
      <w:pPr>
        <w:ind w:left="1244" w:hanging="231"/>
      </w:pPr>
      <w:rPr>
        <w:rFonts w:hint="default"/>
        <w:lang w:val="en-US" w:eastAsia="en-US" w:bidi="ar-SA"/>
      </w:rPr>
    </w:lvl>
    <w:lvl w:ilvl="3" w:tplc="9ED85754">
      <w:numFmt w:val="bullet"/>
      <w:lvlText w:val="•"/>
      <w:lvlJc w:val="left"/>
      <w:pPr>
        <w:ind w:left="1816" w:hanging="231"/>
      </w:pPr>
      <w:rPr>
        <w:rFonts w:hint="default"/>
        <w:lang w:val="en-US" w:eastAsia="en-US" w:bidi="ar-SA"/>
      </w:rPr>
    </w:lvl>
    <w:lvl w:ilvl="4" w:tplc="B65C71D6">
      <w:numFmt w:val="bullet"/>
      <w:lvlText w:val="•"/>
      <w:lvlJc w:val="left"/>
      <w:pPr>
        <w:ind w:left="2388" w:hanging="231"/>
      </w:pPr>
      <w:rPr>
        <w:rFonts w:hint="default"/>
        <w:lang w:val="en-US" w:eastAsia="en-US" w:bidi="ar-SA"/>
      </w:rPr>
    </w:lvl>
    <w:lvl w:ilvl="5" w:tplc="A4307914">
      <w:numFmt w:val="bullet"/>
      <w:lvlText w:val="•"/>
      <w:lvlJc w:val="left"/>
      <w:pPr>
        <w:ind w:left="2960" w:hanging="231"/>
      </w:pPr>
      <w:rPr>
        <w:rFonts w:hint="default"/>
        <w:lang w:val="en-US" w:eastAsia="en-US" w:bidi="ar-SA"/>
      </w:rPr>
    </w:lvl>
    <w:lvl w:ilvl="6" w:tplc="73A64C4E">
      <w:numFmt w:val="bullet"/>
      <w:lvlText w:val="•"/>
      <w:lvlJc w:val="left"/>
      <w:pPr>
        <w:ind w:left="3532" w:hanging="231"/>
      </w:pPr>
      <w:rPr>
        <w:rFonts w:hint="default"/>
        <w:lang w:val="en-US" w:eastAsia="en-US" w:bidi="ar-SA"/>
      </w:rPr>
    </w:lvl>
    <w:lvl w:ilvl="7" w:tplc="A1AA5F40">
      <w:numFmt w:val="bullet"/>
      <w:lvlText w:val="•"/>
      <w:lvlJc w:val="left"/>
      <w:pPr>
        <w:ind w:left="4104" w:hanging="231"/>
      </w:pPr>
      <w:rPr>
        <w:rFonts w:hint="default"/>
        <w:lang w:val="en-US" w:eastAsia="en-US" w:bidi="ar-SA"/>
      </w:rPr>
    </w:lvl>
    <w:lvl w:ilvl="8" w:tplc="7A9E819E">
      <w:numFmt w:val="bullet"/>
      <w:lvlText w:val="•"/>
      <w:lvlJc w:val="left"/>
      <w:pPr>
        <w:ind w:left="4676" w:hanging="231"/>
      </w:pPr>
      <w:rPr>
        <w:rFonts w:hint="default"/>
        <w:lang w:val="en-US" w:eastAsia="en-US" w:bidi="ar-SA"/>
      </w:rPr>
    </w:lvl>
  </w:abstractNum>
  <w:abstractNum w:abstractNumId="2" w15:restartNumberingAfterBreak="0">
    <w:nsid w:val="2C4471FA"/>
    <w:multiLevelType w:val="hybridMultilevel"/>
    <w:tmpl w:val="B97C46CA"/>
    <w:lvl w:ilvl="0" w:tplc="0EA2AC1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DCB24886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2" w:tplc="B6321BE2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3" w:tplc="FD86ADE6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4" w:tplc="BF3ACB3C">
      <w:numFmt w:val="bullet"/>
      <w:lvlText w:val="•"/>
      <w:lvlJc w:val="left"/>
      <w:pPr>
        <w:ind w:left="2820" w:hanging="360"/>
      </w:pPr>
      <w:rPr>
        <w:rFonts w:hint="default"/>
        <w:lang w:val="en-US" w:eastAsia="en-US" w:bidi="ar-SA"/>
      </w:rPr>
    </w:lvl>
    <w:lvl w:ilvl="5" w:tplc="54E4389C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ar-SA"/>
      </w:rPr>
    </w:lvl>
    <w:lvl w:ilvl="6" w:tplc="2DC43608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7" w:tplc="1DF46B42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8" w:tplc="1F1A6C1E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2DC06B36"/>
    <w:multiLevelType w:val="hybridMultilevel"/>
    <w:tmpl w:val="663451A6"/>
    <w:lvl w:ilvl="0" w:tplc="9BEE989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9D23DC0">
      <w:numFmt w:val="bullet"/>
      <w:lvlText w:val="•"/>
      <w:lvlJc w:val="left"/>
      <w:pPr>
        <w:ind w:left="1320" w:hanging="360"/>
      </w:pPr>
      <w:rPr>
        <w:rFonts w:hint="default"/>
        <w:lang w:val="en-US" w:eastAsia="en-US" w:bidi="ar-SA"/>
      </w:rPr>
    </w:lvl>
    <w:lvl w:ilvl="2" w:tplc="3DC64D8E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3" w:tplc="B54EFC22">
      <w:numFmt w:val="bullet"/>
      <w:lvlText w:val="•"/>
      <w:lvlJc w:val="left"/>
      <w:pPr>
        <w:ind w:left="2320" w:hanging="360"/>
      </w:pPr>
      <w:rPr>
        <w:rFonts w:hint="default"/>
        <w:lang w:val="en-US" w:eastAsia="en-US" w:bidi="ar-SA"/>
      </w:rPr>
    </w:lvl>
    <w:lvl w:ilvl="4" w:tplc="38D22AD0">
      <w:numFmt w:val="bullet"/>
      <w:lvlText w:val="•"/>
      <w:lvlJc w:val="left"/>
      <w:pPr>
        <w:ind w:left="2820" w:hanging="360"/>
      </w:pPr>
      <w:rPr>
        <w:rFonts w:hint="default"/>
        <w:lang w:val="en-US" w:eastAsia="en-US" w:bidi="ar-SA"/>
      </w:rPr>
    </w:lvl>
    <w:lvl w:ilvl="5" w:tplc="D35AA2AA">
      <w:numFmt w:val="bullet"/>
      <w:lvlText w:val="•"/>
      <w:lvlJc w:val="left"/>
      <w:pPr>
        <w:ind w:left="3320" w:hanging="360"/>
      </w:pPr>
      <w:rPr>
        <w:rFonts w:hint="default"/>
        <w:lang w:val="en-US" w:eastAsia="en-US" w:bidi="ar-SA"/>
      </w:rPr>
    </w:lvl>
    <w:lvl w:ilvl="6" w:tplc="E006CE12">
      <w:numFmt w:val="bullet"/>
      <w:lvlText w:val="•"/>
      <w:lvlJc w:val="left"/>
      <w:pPr>
        <w:ind w:left="3820" w:hanging="360"/>
      </w:pPr>
      <w:rPr>
        <w:rFonts w:hint="default"/>
        <w:lang w:val="en-US" w:eastAsia="en-US" w:bidi="ar-SA"/>
      </w:rPr>
    </w:lvl>
    <w:lvl w:ilvl="7" w:tplc="16867DCE">
      <w:numFmt w:val="bullet"/>
      <w:lvlText w:val="•"/>
      <w:lvlJc w:val="left"/>
      <w:pPr>
        <w:ind w:left="4320" w:hanging="360"/>
      </w:pPr>
      <w:rPr>
        <w:rFonts w:hint="default"/>
        <w:lang w:val="en-US" w:eastAsia="en-US" w:bidi="ar-SA"/>
      </w:rPr>
    </w:lvl>
    <w:lvl w:ilvl="8" w:tplc="B38A2112">
      <w:numFmt w:val="bullet"/>
      <w:lvlText w:val="•"/>
      <w:lvlJc w:val="left"/>
      <w:pPr>
        <w:ind w:left="4820" w:hanging="360"/>
      </w:pPr>
      <w:rPr>
        <w:rFonts w:hint="default"/>
        <w:lang w:val="en-US" w:eastAsia="en-US" w:bidi="ar-SA"/>
      </w:rPr>
    </w:lvl>
  </w:abstractNum>
  <w:num w:numId="1" w16cid:durableId="1408457147">
    <w:abstractNumId w:val="1"/>
  </w:num>
  <w:num w:numId="2" w16cid:durableId="530650508">
    <w:abstractNumId w:val="0"/>
  </w:num>
  <w:num w:numId="3" w16cid:durableId="1811941795">
    <w:abstractNumId w:val="2"/>
  </w:num>
  <w:num w:numId="4" w16cid:durableId="988366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1D3"/>
    <w:rsid w:val="00143517"/>
    <w:rsid w:val="001909AC"/>
    <w:rsid w:val="001A4DB6"/>
    <w:rsid w:val="0071091B"/>
    <w:rsid w:val="00B64F99"/>
    <w:rsid w:val="00BB22ED"/>
    <w:rsid w:val="00BB3DCA"/>
    <w:rsid w:val="00EC1B9B"/>
    <w:rsid w:val="00EE3565"/>
    <w:rsid w:val="00EF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8DAC1"/>
  <w15:docId w15:val="{7C6F7378-C6F4-42EE-A449-A580372FF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EC1B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kprress.org/index.php/JOBAR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3</cp:revision>
  <dcterms:created xsi:type="dcterms:W3CDTF">2026-01-05T08:25:00Z</dcterms:created>
  <dcterms:modified xsi:type="dcterms:W3CDTF">2026-01-05T10:17:00Z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2025-12-31T00:00:00Z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b239c08b-245f-43fc-ae5c-6a35f3f10c71</vt:lpwstr>
  </property>
</Properties>
</file>